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951" w:rsidRDefault="006A196D" w:rsidP="00507C08">
      <w:pPr>
        <w:spacing w:after="0"/>
      </w:pPr>
      <w:r>
        <w:t>Monday, February 2, 2015</w:t>
      </w:r>
    </w:p>
    <w:p w:rsidR="001F4951" w:rsidRDefault="001F4951" w:rsidP="00507C08">
      <w:pPr>
        <w:spacing w:after="0"/>
      </w:pPr>
    </w:p>
    <w:p w:rsidR="00042FAB" w:rsidRDefault="00CC0E89" w:rsidP="00507C08">
      <w:pPr>
        <w:spacing w:after="0"/>
      </w:pPr>
      <w:r>
        <w:t>Metropolitan Development Commission</w:t>
      </w:r>
    </w:p>
    <w:p w:rsidR="001F4951" w:rsidRDefault="00CC0E89" w:rsidP="001F4951">
      <w:pPr>
        <w:spacing w:after="0"/>
      </w:pPr>
      <w:r>
        <w:t xml:space="preserve">Board </w:t>
      </w:r>
      <w:r w:rsidR="006A196D">
        <w:t>of</w:t>
      </w:r>
      <w:r>
        <w:t xml:space="preserve"> Zoning Appeals</w:t>
      </w:r>
      <w:r w:rsidR="001F4951" w:rsidRPr="001F4951">
        <w:br/>
        <w:t>200 E. Washington St</w:t>
      </w:r>
      <w:r w:rsidR="008935BF" w:rsidRPr="001F4951">
        <w:t xml:space="preserve">. </w:t>
      </w:r>
      <w:r w:rsidR="001F4951" w:rsidRPr="001F4951">
        <w:br/>
        <w:t>Indianapolis, IN 46204</w:t>
      </w:r>
    </w:p>
    <w:p w:rsidR="001F4951" w:rsidRDefault="001F4951" w:rsidP="001F4951">
      <w:pPr>
        <w:spacing w:after="0"/>
      </w:pPr>
    </w:p>
    <w:p w:rsidR="001F4951" w:rsidRDefault="001F4951" w:rsidP="001F4951">
      <w:pPr>
        <w:spacing w:after="0"/>
      </w:pPr>
      <w:r>
        <w:t>Dear</w:t>
      </w:r>
      <w:r w:rsidR="006A196D">
        <w:t xml:space="preserve"> Commissioners</w:t>
      </w:r>
      <w:r>
        <w:t>:</w:t>
      </w:r>
    </w:p>
    <w:p w:rsidR="001F4951" w:rsidRDefault="001F4951" w:rsidP="001F4951">
      <w:pPr>
        <w:spacing w:after="0"/>
        <w:rPr>
          <w:color w:val="1F497D"/>
        </w:rPr>
      </w:pPr>
    </w:p>
    <w:p w:rsidR="00CC0E89" w:rsidRDefault="00B831A5" w:rsidP="00666E33">
      <w:r w:rsidRPr="001F4951">
        <w:t xml:space="preserve">On behalf of the Board of Directors of Midtown Indianapolis, Inc. I </w:t>
      </w:r>
      <w:r w:rsidR="00F85E3E" w:rsidRPr="001F4951">
        <w:t xml:space="preserve">write </w:t>
      </w:r>
      <w:r w:rsidR="00CC0E89">
        <w:t xml:space="preserve">to urge that you reconsider the issuance of an Improvement Location Permit for </w:t>
      </w:r>
      <w:r w:rsidR="00F84917">
        <w:t xml:space="preserve">the construction of a Convenience/Gas Station at </w:t>
      </w:r>
      <w:r w:rsidR="00CC0E89">
        <w:t xml:space="preserve">3207 N. Central </w:t>
      </w:r>
      <w:r w:rsidR="008E39ED">
        <w:t>Avenue.</w:t>
      </w:r>
    </w:p>
    <w:p w:rsidR="00666E33" w:rsidRPr="001F4951" w:rsidRDefault="00CC0E89" w:rsidP="00666E33">
      <w:r>
        <w:t xml:space="preserve"> </w:t>
      </w:r>
      <w:r w:rsidR="00D94A0C">
        <w:t>Specifically:</w:t>
      </w:r>
    </w:p>
    <w:p w:rsidR="008935BF" w:rsidRPr="001F4951" w:rsidRDefault="006A196D" w:rsidP="008935BF">
      <w:pPr>
        <w:pStyle w:val="ListParagraph"/>
        <w:numPr>
          <w:ilvl w:val="0"/>
          <w:numId w:val="1"/>
        </w:numPr>
      </w:pPr>
      <w:r>
        <w:t xml:space="preserve">The property has been the subject of previous variance requests </w:t>
      </w:r>
      <w:r w:rsidR="009040A3">
        <w:t>to allow for gas/convenience stores</w:t>
      </w:r>
      <w:r>
        <w:t xml:space="preserve"> and has met absolute community opposition. </w:t>
      </w:r>
      <w:r w:rsidR="008935BF" w:rsidRPr="001F4951">
        <w:t xml:space="preserve"> </w:t>
      </w:r>
    </w:p>
    <w:p w:rsidR="005A374B" w:rsidRDefault="009040A3" w:rsidP="000221D5">
      <w:pPr>
        <w:pStyle w:val="ListParagraph"/>
        <w:numPr>
          <w:ilvl w:val="0"/>
          <w:numId w:val="1"/>
        </w:numPr>
      </w:pPr>
      <w:r>
        <w:t xml:space="preserve">The neighborhoods of the Mid-North Community have engaged in comprehensive land use and quality of life planning, and specifically found the location of gas/convenience stores in residential areas to be a detriment to the quality of life. </w:t>
      </w:r>
      <w:r w:rsidR="00275F0D">
        <w:t>Further t</w:t>
      </w:r>
      <w:r w:rsidR="001537CB">
        <w:t xml:space="preserve">he Mapleton Fall Creek </w:t>
      </w:r>
      <w:r>
        <w:t xml:space="preserve">Neighborhood/Land Use adopted in 2013, </w:t>
      </w:r>
      <w:r w:rsidR="00275F0D">
        <w:t>explicitly</w:t>
      </w:r>
      <w:r>
        <w:t xml:space="preserve"> recommends a zoning change for the </w:t>
      </w:r>
      <w:r w:rsidR="005A374B">
        <w:t>site from C-3 to D-8 residential</w:t>
      </w:r>
      <w:r w:rsidR="001537CB">
        <w:t xml:space="preserve"> and in fact recommends that the Commission initiate a rezoning of the site. </w:t>
      </w:r>
    </w:p>
    <w:p w:rsidR="00507C08" w:rsidRPr="001F4951" w:rsidRDefault="00275F0D" w:rsidP="000221D5">
      <w:pPr>
        <w:pStyle w:val="ListParagraph"/>
        <w:numPr>
          <w:ilvl w:val="0"/>
          <w:numId w:val="1"/>
        </w:numPr>
      </w:pPr>
      <w:r>
        <w:t xml:space="preserve">The site is located less </w:t>
      </w:r>
      <w:r w:rsidR="001537CB">
        <w:t>one block from a Historic</w:t>
      </w:r>
      <w:r>
        <w:t xml:space="preserve"> District</w:t>
      </w:r>
      <w:r w:rsidR="008E39ED">
        <w:t xml:space="preserve"> (Historic Meridian Park)</w:t>
      </w:r>
      <w:r>
        <w:t xml:space="preserve">, and less than one block from a LEED- ND Area which sets among the highest development standards in the nation for environmental sustainability and </w:t>
      </w:r>
      <w:r w:rsidR="005A374B">
        <w:t xml:space="preserve">energy efficiency. </w:t>
      </w:r>
    </w:p>
    <w:p w:rsidR="00D94A0C" w:rsidRDefault="005A374B" w:rsidP="00467CD4">
      <w:pPr>
        <w:pStyle w:val="ListParagraph"/>
        <w:numPr>
          <w:ilvl w:val="0"/>
          <w:numId w:val="1"/>
        </w:numPr>
      </w:pPr>
      <w:r>
        <w:t>Extensive funds have been expended by the Mapleton Fall Creek CDC and the City of Indianapolis to abate the environmental impact of such ill-suited</w:t>
      </w:r>
      <w:r w:rsidR="001537CB">
        <w:t xml:space="preserve"> and</w:t>
      </w:r>
      <w:r>
        <w:t xml:space="preserve"> historic uses along the Central Avenue Corridor.  </w:t>
      </w:r>
      <w:r w:rsidR="00B6195F">
        <w:t>Further, t</w:t>
      </w:r>
      <w:r w:rsidR="00DE5BE8">
        <w:t xml:space="preserve">he site is located within the North Midtown Economic Development Area, designated in </w:t>
      </w:r>
      <w:r w:rsidR="001537CB">
        <w:t xml:space="preserve">2012. The area </w:t>
      </w:r>
      <w:r w:rsidR="00F84917">
        <w:t xml:space="preserve">already </w:t>
      </w:r>
      <w:r w:rsidR="001537CB">
        <w:t>contains over 380</w:t>
      </w:r>
      <w:r w:rsidR="00DE5BE8">
        <w:t xml:space="preserve"> acres of known Brownfields</w:t>
      </w:r>
      <w:r w:rsidR="00F84917">
        <w:t xml:space="preserve">. </w:t>
      </w:r>
      <w:r w:rsidR="00DE5BE8">
        <w:t xml:space="preserve"> </w:t>
      </w:r>
    </w:p>
    <w:p w:rsidR="008E39ED" w:rsidRDefault="00DE5BE8" w:rsidP="008E39ED">
      <w:pPr>
        <w:pStyle w:val="ListParagraph"/>
        <w:numPr>
          <w:ilvl w:val="0"/>
          <w:numId w:val="1"/>
        </w:numPr>
      </w:pPr>
      <w:r>
        <w:t>The site plan submitted, fails the test of practicality</w:t>
      </w:r>
      <w:r w:rsidR="00F33C60">
        <w:t>.</w:t>
      </w:r>
      <w:r w:rsidR="00187194">
        <w:t xml:space="preserve"> The plan provides only one </w:t>
      </w:r>
      <w:bookmarkStart w:id="0" w:name="_GoBack"/>
      <w:bookmarkEnd w:id="0"/>
      <w:r w:rsidR="00187194">
        <w:t>parking space for 1750sqft of retail. Further, m</w:t>
      </w:r>
      <w:r>
        <w:t xml:space="preserve">aneuverability of </w:t>
      </w:r>
      <w:r w:rsidR="00F33C60">
        <w:t xml:space="preserve">fuel </w:t>
      </w:r>
      <w:r>
        <w:t>delivery</w:t>
      </w:r>
      <w:r w:rsidR="00F84917">
        <w:t xml:space="preserve"> and other </w:t>
      </w:r>
      <w:r>
        <w:t xml:space="preserve">vehicles </w:t>
      </w:r>
      <w:r w:rsidR="00F33C60">
        <w:t>on the site is challenged at best.  Interference with the heavy traffic on Central Avenue or the primarily residential street along 32</w:t>
      </w:r>
      <w:r w:rsidR="00F33C60" w:rsidRPr="00F33C60">
        <w:rPr>
          <w:vertAlign w:val="superscript"/>
        </w:rPr>
        <w:t>nd</w:t>
      </w:r>
      <w:r w:rsidR="00F33C60">
        <w:t xml:space="preserve"> Street must be avoided. </w:t>
      </w:r>
      <w:r w:rsidR="00F84917">
        <w:t xml:space="preserve">The density and traffic flow on the site is ill-suited for the surrounding residential property. </w:t>
      </w:r>
    </w:p>
    <w:p w:rsidR="001F4951" w:rsidRPr="001F4951" w:rsidRDefault="008E39ED" w:rsidP="001537CB">
      <w:pPr>
        <w:ind w:left="360"/>
      </w:pPr>
      <w:r>
        <w:t>Site</w:t>
      </w:r>
      <w:r w:rsidR="00F84917">
        <w:t>s</w:t>
      </w:r>
      <w:r>
        <w:t xml:space="preserve"> such as 3207</w:t>
      </w:r>
      <w:r w:rsidR="001537CB">
        <w:t xml:space="preserve"> Central Avenue</w:t>
      </w:r>
      <w:r>
        <w:t xml:space="preserve"> deserve the highest level of scrutiny.  Neighborhoods challenged by decades of decline, outdated property uses, and </w:t>
      </w:r>
      <w:r w:rsidR="00647D2A">
        <w:t>suffering from high rates of</w:t>
      </w:r>
      <w:r>
        <w:t xml:space="preserve"> vacancy </w:t>
      </w:r>
      <w:r w:rsidR="001537CB">
        <w:t xml:space="preserve">and contamination </w:t>
      </w:r>
      <w:r>
        <w:t xml:space="preserve">cannot return to stability without </w:t>
      </w:r>
      <w:r w:rsidR="001537CB">
        <w:t xml:space="preserve">strict attention and adherence </w:t>
      </w:r>
      <w:r>
        <w:t xml:space="preserve">to the planning efforts of the community and diligent review of land use, zoning, and development best practices. </w:t>
      </w:r>
      <w:r w:rsidR="00F84917">
        <w:t xml:space="preserve">We urge reconsideration of the submitted plans and ask that work on the site be stopped immediately while the plans are under review.  </w:t>
      </w:r>
    </w:p>
    <w:p w:rsidR="00666E33" w:rsidRDefault="008935BF" w:rsidP="00666E33">
      <w:r>
        <w:t xml:space="preserve">Sincerely, </w:t>
      </w:r>
    </w:p>
    <w:p w:rsidR="00D94A0C" w:rsidRDefault="00D94A0C" w:rsidP="00666E33">
      <w:r>
        <w:rPr>
          <w:noProof/>
        </w:rPr>
        <w:drawing>
          <wp:inline distT="0" distB="0" distL="0" distR="0" wp14:anchorId="110C6D01">
            <wp:extent cx="2466515" cy="5930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995" cy="629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35BF" w:rsidRPr="001F4951" w:rsidRDefault="008935BF" w:rsidP="00666E33">
      <w:r>
        <w:t>Michael A. McKillip, Executive Director</w:t>
      </w:r>
    </w:p>
    <w:sectPr w:rsidR="008935BF" w:rsidRPr="001F4951" w:rsidSect="00C11D9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393" w:rsidRDefault="00FA2393" w:rsidP="001F4951">
      <w:pPr>
        <w:spacing w:after="0" w:line="240" w:lineRule="auto"/>
      </w:pPr>
      <w:r>
        <w:separator/>
      </w:r>
    </w:p>
  </w:endnote>
  <w:endnote w:type="continuationSeparator" w:id="0">
    <w:p w:rsidR="00FA2393" w:rsidRDefault="00FA2393" w:rsidP="001F4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5BF" w:rsidRPr="00D94A0C" w:rsidRDefault="008935BF" w:rsidP="008935BF">
    <w:pPr>
      <w:pStyle w:val="Footer"/>
      <w:jc w:val="center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 w:rsidRPr="00D94A0C">
      <w:rPr>
        <w:rFonts w:ascii="Times New Roman" w:hAnsi="Times New Roman" w:cs="Times New Roman"/>
        <w:color w:val="808080" w:themeColor="background1" w:themeShade="80"/>
        <w:sz w:val="20"/>
        <w:szCs w:val="20"/>
      </w:rPr>
      <w:t>Midtown Indianapolis, Inc. c/o CICF 615 N. Alabama. St., Suite 119. Indianapolis, IN 46204. Midtownindy.org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393" w:rsidRDefault="00FA2393" w:rsidP="001F4951">
      <w:pPr>
        <w:spacing w:after="0" w:line="240" w:lineRule="auto"/>
      </w:pPr>
      <w:r>
        <w:separator/>
      </w:r>
    </w:p>
  </w:footnote>
  <w:footnote w:type="continuationSeparator" w:id="0">
    <w:p w:rsidR="00FA2393" w:rsidRDefault="00FA2393" w:rsidP="001F4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951" w:rsidRPr="008935BF" w:rsidRDefault="001F4951" w:rsidP="001F4951">
    <w:pPr>
      <w:pStyle w:val="Header"/>
      <w:jc w:val="center"/>
      <w:rPr>
        <w:color w:val="808080" w:themeColor="background1" w:themeShade="80"/>
        <w:sz w:val="20"/>
        <w:szCs w:val="20"/>
      </w:rPr>
    </w:pPr>
    <w:r w:rsidRPr="008935BF">
      <w:rPr>
        <w:noProof/>
        <w:color w:val="808080" w:themeColor="background1" w:themeShade="80"/>
        <w:sz w:val="20"/>
        <w:szCs w:val="20"/>
      </w:rPr>
      <w:drawing>
        <wp:inline distT="0" distB="0" distL="0" distR="0" wp14:anchorId="6B264D96" wp14:editId="377B5AF8">
          <wp:extent cx="2209800" cy="76445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dtownINC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308" cy="790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E5195B"/>
    <w:multiLevelType w:val="hybridMultilevel"/>
    <w:tmpl w:val="C8E0B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35"/>
    <w:rsid w:val="00042FAB"/>
    <w:rsid w:val="001537CB"/>
    <w:rsid w:val="00187194"/>
    <w:rsid w:val="001E18EC"/>
    <w:rsid w:val="001F4951"/>
    <w:rsid w:val="00275F0D"/>
    <w:rsid w:val="004F40E9"/>
    <w:rsid w:val="00507C08"/>
    <w:rsid w:val="005A374B"/>
    <w:rsid w:val="00614BC9"/>
    <w:rsid w:val="00647D2A"/>
    <w:rsid w:val="00666E33"/>
    <w:rsid w:val="006A196D"/>
    <w:rsid w:val="008935BF"/>
    <w:rsid w:val="008E39ED"/>
    <w:rsid w:val="009040A3"/>
    <w:rsid w:val="00B2672D"/>
    <w:rsid w:val="00B31E2D"/>
    <w:rsid w:val="00B6195F"/>
    <w:rsid w:val="00B831A5"/>
    <w:rsid w:val="00C11D91"/>
    <w:rsid w:val="00C81E35"/>
    <w:rsid w:val="00CC0E89"/>
    <w:rsid w:val="00D94A0C"/>
    <w:rsid w:val="00DE5BE8"/>
    <w:rsid w:val="00E17732"/>
    <w:rsid w:val="00F33C60"/>
    <w:rsid w:val="00F84917"/>
    <w:rsid w:val="00F85E3E"/>
    <w:rsid w:val="00FA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C552DB-DBAB-4FE9-BBF8-B354A885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E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4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951"/>
  </w:style>
  <w:style w:type="paragraph" w:styleId="Footer">
    <w:name w:val="footer"/>
    <w:basedOn w:val="Normal"/>
    <w:link w:val="FooterChar"/>
    <w:uiPriority w:val="99"/>
    <w:unhideWhenUsed/>
    <w:rsid w:val="001F4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4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McKillip</dc:creator>
  <cp:keywords/>
  <dc:description/>
  <cp:lastModifiedBy>Michael McKillip</cp:lastModifiedBy>
  <cp:revision>7</cp:revision>
  <dcterms:created xsi:type="dcterms:W3CDTF">2015-02-02T11:35:00Z</dcterms:created>
  <dcterms:modified xsi:type="dcterms:W3CDTF">2015-02-02T16:13:00Z</dcterms:modified>
</cp:coreProperties>
</file>